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  <w:u w:val="single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  <w:u w:val="single"/>
        </w:rPr>
        <w:t>Лекция 5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  <w:u w:val="single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  <w:u w:val="single"/>
        </w:rPr>
        <w:t>Электромобили</w:t>
      </w:r>
      <w:r>
        <w:rPr>
          <w:rFonts w:ascii="Times New Roman" w:hAnsi="Times New Roman" w:cs="Times New Roman"/>
          <w:b/>
          <w:bCs/>
          <w:noProof/>
          <w:sz w:val="28"/>
          <w:szCs w:val="28"/>
          <w:u w:val="single"/>
        </w:rPr>
        <w:t xml:space="preserve">. </w:t>
      </w:r>
      <w:r w:rsidRPr="00C83D50">
        <w:rPr>
          <w:rFonts w:ascii="Times New Roman" w:hAnsi="Times New Roman" w:cs="Times New Roman"/>
          <w:b/>
          <w:bCs/>
          <w:noProof/>
          <w:sz w:val="28"/>
          <w:szCs w:val="28"/>
          <w:u w:val="single"/>
        </w:rPr>
        <w:t>Тематический план</w:t>
      </w:r>
    </w:p>
    <w:p w:rsidR="00151EC1" w:rsidRPr="00C83D50" w:rsidRDefault="00151EC1" w:rsidP="00C83D50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C83D50">
        <w:rPr>
          <w:rFonts w:ascii="Times New Roman" w:hAnsi="Times New Roman" w:cs="Times New Roman"/>
          <w:i/>
          <w:iCs/>
          <w:noProof/>
          <w:sz w:val="28"/>
          <w:szCs w:val="28"/>
        </w:rPr>
        <w:t>Тема 1.</w:t>
      </w:r>
    </w:p>
    <w:p w:rsidR="00151EC1" w:rsidRPr="00C83D50" w:rsidRDefault="00151EC1" w:rsidP="00C83D50">
      <w:pPr>
        <w:pStyle w:val="ListParagraph"/>
        <w:numPr>
          <w:ilvl w:val="0"/>
          <w:numId w:val="1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Общие сведенья. Проблемы, решаемые электромобилями.</w:t>
      </w:r>
    </w:p>
    <w:p w:rsidR="00151EC1" w:rsidRPr="00C83D50" w:rsidRDefault="00151EC1" w:rsidP="00C83D50">
      <w:pPr>
        <w:spacing w:after="0" w:line="240" w:lineRule="auto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C83D50">
        <w:rPr>
          <w:rFonts w:ascii="Times New Roman" w:hAnsi="Times New Roman" w:cs="Times New Roman"/>
          <w:i/>
          <w:iCs/>
          <w:noProof/>
          <w:sz w:val="28"/>
          <w:szCs w:val="28"/>
        </w:rPr>
        <w:t>Тема 2.</w:t>
      </w:r>
    </w:p>
    <w:p w:rsidR="00151EC1" w:rsidRPr="00C83D50" w:rsidRDefault="00151EC1" w:rsidP="00C83D50">
      <w:pPr>
        <w:pStyle w:val="ListParagraph"/>
        <w:numPr>
          <w:ilvl w:val="0"/>
          <w:numId w:val="1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Эксплуатационные характеристики автомобилей.</w:t>
      </w:r>
    </w:p>
    <w:p w:rsidR="00151EC1" w:rsidRPr="00C83D50" w:rsidRDefault="00151EC1" w:rsidP="00C83D50">
      <w:pPr>
        <w:spacing w:after="0" w:line="240" w:lineRule="auto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C83D50">
        <w:rPr>
          <w:rFonts w:ascii="Times New Roman" w:hAnsi="Times New Roman" w:cs="Times New Roman"/>
          <w:i/>
          <w:iCs/>
          <w:noProof/>
          <w:sz w:val="28"/>
          <w:szCs w:val="28"/>
        </w:rPr>
        <w:t>Тема 3.</w:t>
      </w:r>
    </w:p>
    <w:p w:rsidR="00151EC1" w:rsidRPr="00C83D50" w:rsidRDefault="00151EC1" w:rsidP="00C83D50">
      <w:pPr>
        <w:pStyle w:val="ListParagraph"/>
        <w:numPr>
          <w:ilvl w:val="0"/>
          <w:numId w:val="1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Узлы, агрегаты и системы электромобиля.</w:t>
      </w:r>
    </w:p>
    <w:p w:rsidR="00151EC1" w:rsidRPr="00C83D50" w:rsidRDefault="00151EC1" w:rsidP="00C83D50">
      <w:pPr>
        <w:pStyle w:val="ListParagraph"/>
        <w:numPr>
          <w:ilvl w:val="0"/>
          <w:numId w:val="2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Классическая схема.</w:t>
      </w:r>
    </w:p>
    <w:p w:rsidR="00151EC1" w:rsidRPr="00C83D50" w:rsidRDefault="00151EC1" w:rsidP="00C83D50">
      <w:pPr>
        <w:pStyle w:val="ListParagraph"/>
        <w:numPr>
          <w:ilvl w:val="0"/>
          <w:numId w:val="2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Компоненты современного электромобиля.</w:t>
      </w:r>
    </w:p>
    <w:p w:rsidR="00151EC1" w:rsidRPr="00C83D50" w:rsidRDefault="00151EC1" w:rsidP="00C83D50">
      <w:pPr>
        <w:spacing w:after="0" w:line="240" w:lineRule="auto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C83D50">
        <w:rPr>
          <w:rFonts w:ascii="Times New Roman" w:hAnsi="Times New Roman" w:cs="Times New Roman"/>
          <w:i/>
          <w:iCs/>
          <w:noProof/>
          <w:sz w:val="28"/>
          <w:szCs w:val="28"/>
        </w:rPr>
        <w:t>Тема 4.</w:t>
      </w:r>
    </w:p>
    <w:p w:rsidR="00151EC1" w:rsidRPr="00C83D50" w:rsidRDefault="00151EC1" w:rsidP="00C83D50">
      <w:pPr>
        <w:pStyle w:val="ListParagraph"/>
        <w:numPr>
          <w:ilvl w:val="0"/>
          <w:numId w:val="1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Зарядные и защитные устройства.</w:t>
      </w:r>
    </w:p>
    <w:p w:rsidR="00151EC1" w:rsidRPr="00C83D50" w:rsidRDefault="00151EC1" w:rsidP="00C83D50">
      <w:pPr>
        <w:pStyle w:val="ListParagraph"/>
        <w:numPr>
          <w:ilvl w:val="0"/>
          <w:numId w:val="3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Зарядные устройства.</w:t>
      </w:r>
    </w:p>
    <w:p w:rsidR="00151EC1" w:rsidRPr="00C83D50" w:rsidRDefault="00151EC1" w:rsidP="00C83D50">
      <w:pPr>
        <w:pStyle w:val="ListParagraph"/>
        <w:numPr>
          <w:ilvl w:val="0"/>
          <w:numId w:val="3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Защитные устройства.</w:t>
      </w:r>
    </w:p>
    <w:p w:rsidR="00151EC1" w:rsidRPr="00C83D50" w:rsidRDefault="00151EC1" w:rsidP="00C83D50">
      <w:pPr>
        <w:spacing w:after="0" w:line="240" w:lineRule="auto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C83D50">
        <w:rPr>
          <w:rFonts w:ascii="Times New Roman" w:hAnsi="Times New Roman" w:cs="Times New Roman"/>
          <w:i/>
          <w:iCs/>
          <w:noProof/>
          <w:sz w:val="28"/>
          <w:szCs w:val="28"/>
        </w:rPr>
        <w:t>Тема 5.</w:t>
      </w:r>
    </w:p>
    <w:p w:rsidR="00151EC1" w:rsidRPr="00C83D50" w:rsidRDefault="00151EC1" w:rsidP="00C83D50">
      <w:pPr>
        <w:pStyle w:val="ListParagraph"/>
        <w:numPr>
          <w:ilvl w:val="0"/>
          <w:numId w:val="1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Электродвигатели и приводные системы электромобиля.</w:t>
      </w:r>
    </w:p>
    <w:p w:rsidR="00151EC1" w:rsidRPr="00C83D50" w:rsidRDefault="00151EC1" w:rsidP="00C83D50">
      <w:pPr>
        <w:pStyle w:val="ListParagraph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Двигатели переменного тока.</w:t>
      </w:r>
    </w:p>
    <w:p w:rsidR="00151EC1" w:rsidRPr="00C83D50" w:rsidRDefault="00151EC1" w:rsidP="00C83D50">
      <w:pPr>
        <w:pStyle w:val="ListParagraph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Электродвигатели постоянного тока.</w:t>
      </w:r>
    </w:p>
    <w:p w:rsidR="00151EC1" w:rsidRPr="00C83D50" w:rsidRDefault="00151EC1" w:rsidP="00C83D50">
      <w:pPr>
        <w:pStyle w:val="ListParagraph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Бесколлекторные электродвигатели постоянного тока.</w:t>
      </w:r>
    </w:p>
    <w:p w:rsidR="00151EC1" w:rsidRPr="00C83D50" w:rsidRDefault="00151EC1" w:rsidP="00C83D50">
      <w:pPr>
        <w:pStyle w:val="ListParagraph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Электроприводные системы.</w:t>
      </w:r>
    </w:p>
    <w:p w:rsidR="00151EC1" w:rsidRPr="00C83D50" w:rsidRDefault="00151EC1" w:rsidP="00C83D50">
      <w:pPr>
        <w:pStyle w:val="ListParagraph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Электропривод постоянного тока.</w:t>
      </w:r>
    </w:p>
    <w:p w:rsidR="00151EC1" w:rsidRPr="00C83D50" w:rsidRDefault="00151EC1" w:rsidP="00C83D50">
      <w:pPr>
        <w:pStyle w:val="ListParagraph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Привод бесколлекторных двигателей постоянного тока.</w:t>
      </w:r>
    </w:p>
    <w:p w:rsidR="00151EC1" w:rsidRPr="00C83D50" w:rsidRDefault="00151EC1" w:rsidP="00C83D50">
      <w:pPr>
        <w:pStyle w:val="ListParagraph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Электропривод переменного тока.</w:t>
      </w:r>
    </w:p>
    <w:p w:rsidR="00151EC1" w:rsidRPr="00C83D50" w:rsidRDefault="00151EC1" w:rsidP="00C83D50">
      <w:pPr>
        <w:pStyle w:val="ListParagraph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Полупроводниковые ключевые устройства.</w:t>
      </w:r>
    </w:p>
    <w:p w:rsidR="00151EC1" w:rsidRPr="00C83D50" w:rsidRDefault="00151EC1" w:rsidP="00C83D50">
      <w:pPr>
        <w:pStyle w:val="ListParagraph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Коробки переключения передач для электромобилей.</w:t>
      </w:r>
    </w:p>
    <w:p w:rsidR="00151EC1" w:rsidRPr="00C83D50" w:rsidRDefault="00151EC1" w:rsidP="00C83D50">
      <w:pPr>
        <w:pStyle w:val="ListParagraph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Непосредственный привод</w:t>
      </w:r>
    </w:p>
    <w:p w:rsidR="00151EC1" w:rsidRPr="00C83D50" w:rsidRDefault="00151EC1" w:rsidP="00C83D50">
      <w:pPr>
        <w:spacing w:after="0" w:line="240" w:lineRule="auto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C83D50">
        <w:rPr>
          <w:rFonts w:ascii="Times New Roman" w:hAnsi="Times New Roman" w:cs="Times New Roman"/>
          <w:i/>
          <w:iCs/>
          <w:noProof/>
          <w:sz w:val="28"/>
          <w:szCs w:val="28"/>
        </w:rPr>
        <w:t>Тема  6.</w:t>
      </w:r>
    </w:p>
    <w:p w:rsidR="00151EC1" w:rsidRPr="00C83D50" w:rsidRDefault="00151EC1" w:rsidP="00C83D50">
      <w:pPr>
        <w:pStyle w:val="ListParagraph"/>
        <w:numPr>
          <w:ilvl w:val="0"/>
          <w:numId w:val="1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Тяговые аккумуляторные батареи.</w:t>
      </w:r>
    </w:p>
    <w:p w:rsidR="00151EC1" w:rsidRPr="00C83D50" w:rsidRDefault="00151EC1" w:rsidP="00C83D50">
      <w:pPr>
        <w:pStyle w:val="ListParagraph"/>
        <w:numPr>
          <w:ilvl w:val="0"/>
          <w:numId w:val="6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Требование к аккумулятором электромобилей.</w:t>
      </w:r>
    </w:p>
    <w:p w:rsidR="00151EC1" w:rsidRPr="00C83D50" w:rsidRDefault="00151EC1" w:rsidP="00C83D50">
      <w:pPr>
        <w:pStyle w:val="ListParagraph"/>
        <w:numPr>
          <w:ilvl w:val="0"/>
          <w:numId w:val="6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Харрактеристики аккумуляторов.</w:t>
      </w:r>
    </w:p>
    <w:p w:rsidR="00151EC1" w:rsidRPr="00C83D50" w:rsidRDefault="00151EC1" w:rsidP="00C83D50">
      <w:pPr>
        <w:pStyle w:val="ListParagraph"/>
        <w:numPr>
          <w:ilvl w:val="0"/>
          <w:numId w:val="6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Типы Аккумуляторов для тяговых акумуляторных батарей.</w:t>
      </w:r>
    </w:p>
    <w:p w:rsidR="00151EC1" w:rsidRPr="00C83D50" w:rsidRDefault="00151EC1" w:rsidP="00C83D50">
      <w:pPr>
        <w:pStyle w:val="ListParagraph"/>
        <w:numPr>
          <w:ilvl w:val="0"/>
          <w:numId w:val="6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Перспективные источники энергии для электромобилий.</w:t>
      </w:r>
    </w:p>
    <w:p w:rsidR="00151EC1" w:rsidRPr="00C83D50" w:rsidRDefault="00151EC1" w:rsidP="00C83D50">
      <w:pPr>
        <w:spacing w:after="0" w:line="240" w:lineRule="auto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C83D50">
        <w:rPr>
          <w:rFonts w:ascii="Times New Roman" w:hAnsi="Times New Roman" w:cs="Times New Roman"/>
          <w:i/>
          <w:iCs/>
          <w:noProof/>
          <w:sz w:val="28"/>
          <w:szCs w:val="28"/>
        </w:rPr>
        <w:t>Тема 7.</w:t>
      </w:r>
    </w:p>
    <w:p w:rsidR="00151EC1" w:rsidRPr="00C83D50" w:rsidRDefault="00151EC1" w:rsidP="00C83D50">
      <w:pPr>
        <w:pStyle w:val="ListParagraph"/>
        <w:numPr>
          <w:ilvl w:val="0"/>
          <w:numId w:val="1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Вспомогательные бортовые системы электромобиля.</w:t>
      </w:r>
    </w:p>
    <w:p w:rsidR="00151EC1" w:rsidRPr="00C83D50" w:rsidRDefault="00151EC1" w:rsidP="00C83D50">
      <w:pPr>
        <w:pStyle w:val="ListParagraph"/>
        <w:numPr>
          <w:ilvl w:val="0"/>
          <w:numId w:val="7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Системы управления электромобилем.</w:t>
      </w:r>
    </w:p>
    <w:p w:rsidR="00151EC1" w:rsidRPr="00C83D50" w:rsidRDefault="00151EC1" w:rsidP="00C83D50">
      <w:pPr>
        <w:pStyle w:val="ListParagraph"/>
        <w:numPr>
          <w:ilvl w:val="0"/>
          <w:numId w:val="7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Электромобильная систеиа климат-контроля.</w:t>
      </w:r>
    </w:p>
    <w:p w:rsidR="00151EC1" w:rsidRPr="00C83D50" w:rsidRDefault="00151EC1" w:rsidP="00C83D50">
      <w:pPr>
        <w:pStyle w:val="ListParagraph"/>
        <w:numPr>
          <w:ilvl w:val="0"/>
          <w:numId w:val="7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Низкольтные источники питания.</w:t>
      </w:r>
    </w:p>
    <w:p w:rsidR="00151EC1" w:rsidRPr="00C83D50" w:rsidRDefault="00151EC1" w:rsidP="00C83D50">
      <w:pPr>
        <w:spacing w:after="0" w:line="240" w:lineRule="auto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C83D50">
        <w:rPr>
          <w:rFonts w:ascii="Times New Roman" w:hAnsi="Times New Roman" w:cs="Times New Roman"/>
          <w:i/>
          <w:iCs/>
          <w:noProof/>
          <w:sz w:val="28"/>
          <w:szCs w:val="28"/>
        </w:rPr>
        <w:t>Тема 8.</w:t>
      </w:r>
    </w:p>
    <w:p w:rsidR="00151EC1" w:rsidRPr="00C83D50" w:rsidRDefault="00151EC1" w:rsidP="00C83D50">
      <w:pPr>
        <w:pStyle w:val="ListParagraph"/>
        <w:numPr>
          <w:ilvl w:val="0"/>
          <w:numId w:val="1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Инфраструктура.</w:t>
      </w:r>
    </w:p>
    <w:p w:rsidR="00151EC1" w:rsidRPr="00C83D50" w:rsidRDefault="00151EC1" w:rsidP="00C83D50">
      <w:pPr>
        <w:pStyle w:val="ListParagraph"/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Общие положения.</w:t>
      </w:r>
    </w:p>
    <w:p w:rsidR="00151EC1" w:rsidRPr="00C83D50" w:rsidRDefault="00151EC1" w:rsidP="00C83D50">
      <w:pPr>
        <w:pStyle w:val="ListParagraph"/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Электрические сети.</w:t>
      </w:r>
    </w:p>
    <w:p w:rsidR="00151EC1" w:rsidRPr="00C83D50" w:rsidRDefault="00151EC1" w:rsidP="00C83D50">
      <w:pPr>
        <w:pStyle w:val="ListParagraph"/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Высшие гармоники и коэффицент мощности.</w:t>
      </w:r>
    </w:p>
    <w:p w:rsidR="00151EC1" w:rsidRPr="00C83D50" w:rsidRDefault="00151EC1" w:rsidP="00C83D50">
      <w:pPr>
        <w:pStyle w:val="ListParagraph"/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sz w:val="28"/>
          <w:szCs w:val="28"/>
        </w:rPr>
        <w:t>Электромагнитное излучение</w:t>
      </w:r>
    </w:p>
    <w:p w:rsidR="00151EC1" w:rsidRPr="00C83D50" w:rsidRDefault="00151EC1" w:rsidP="00C83D50">
      <w:pPr>
        <w:spacing w:after="0" w:line="240" w:lineRule="auto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C83D50">
        <w:rPr>
          <w:rFonts w:ascii="Times New Roman" w:hAnsi="Times New Roman" w:cs="Times New Roman"/>
          <w:i/>
          <w:iCs/>
          <w:noProof/>
          <w:sz w:val="28"/>
          <w:szCs w:val="28"/>
        </w:rPr>
        <w:t>Тема 9.</w:t>
      </w:r>
    </w:p>
    <w:p w:rsidR="00151EC1" w:rsidRPr="00C83D50" w:rsidRDefault="00151EC1" w:rsidP="00C83D50">
      <w:pPr>
        <w:pStyle w:val="ListParagraph"/>
        <w:numPr>
          <w:ilvl w:val="0"/>
          <w:numId w:val="1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Гибридные электромобили.</w:t>
      </w:r>
    </w:p>
    <w:p w:rsidR="00151EC1" w:rsidRPr="00C83D50" w:rsidRDefault="00151EC1" w:rsidP="00C83D50">
      <w:pPr>
        <w:pStyle w:val="ListParagraph"/>
        <w:numPr>
          <w:ilvl w:val="0"/>
          <w:numId w:val="9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Последовательная схема.</w:t>
      </w:r>
    </w:p>
    <w:p w:rsidR="00151EC1" w:rsidRPr="00C83D50" w:rsidRDefault="00151EC1" w:rsidP="00C83D50">
      <w:pPr>
        <w:pStyle w:val="ListParagraph"/>
        <w:numPr>
          <w:ilvl w:val="0"/>
          <w:numId w:val="9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Паралельная схема.</w:t>
      </w:r>
    </w:p>
    <w:p w:rsidR="00151EC1" w:rsidRPr="00C83D50" w:rsidRDefault="00151EC1" w:rsidP="00C83D50">
      <w:pPr>
        <w:pStyle w:val="ListParagraph"/>
        <w:numPr>
          <w:ilvl w:val="0"/>
          <w:numId w:val="9"/>
        </w:numPr>
        <w:spacing w:after="0" w:line="240" w:lineRule="auto"/>
        <w:ind w:left="0"/>
        <w:rPr>
          <w:rFonts w:ascii="Times New Roman" w:hAnsi="Times New Roman" w:cs="Times New Roman"/>
          <w:noProof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t>Смешанная схема.</w:t>
      </w:r>
    </w:p>
    <w:p w:rsidR="00151EC1" w:rsidRPr="00C83D50" w:rsidRDefault="00151EC1" w:rsidP="00C83D50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7" o:spid="_x0000_i1025" type="#_x0000_t75" style="width:471pt;height:611.25pt;visibility:visible">
            <v:imagedata r:id="rId7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0" o:spid="_x0000_i1026" type="#_x0000_t75" style="width:431.25pt;height:651pt;visibility:visible">
            <v:imagedata r:id="rId8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3" o:spid="_x0000_i1027" type="#_x0000_t75" style="width:473.25pt;height:61.5pt;visibility:visible">
            <v:imagedata r:id="rId9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  <w:t xml:space="preserve">Тема 2. </w:t>
      </w: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Эксплуатационные характеристики автомобилей.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6" o:spid="_x0000_i1028" type="#_x0000_t75" style="width:459.75pt;height:565.5pt;visibility:visible">
            <v:imagedata r:id="rId10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9" o:spid="_x0000_i1029" type="#_x0000_t75" style="width:443.25pt;height:653.25pt;visibility:visible">
            <v:imagedata r:id="rId11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22" o:spid="_x0000_i1030" type="#_x0000_t75" style="width:482.25pt;height:576.75pt;visibility:visible">
            <v:imagedata r:id="rId12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  <w:t xml:space="preserve">Тема 3. </w:t>
      </w: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Узлы, агрегаты и системы электромобиля.</w:t>
      </w:r>
    </w:p>
    <w:p w:rsidR="00151EC1" w:rsidRPr="00C83D50" w:rsidRDefault="00151EC1" w:rsidP="00C83D50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Классическая схема.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25" o:spid="_x0000_i1031" type="#_x0000_t75" style="width:451.5pt;height:46.5pt;visibility:visible">
            <v:imagedata r:id="rId13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2" o:spid="_x0000_i1032" type="#_x0000_t75" style="width:373.5pt;height:192pt;visibility:visible">
            <v:imagedata r:id="rId14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5" o:spid="_x0000_i1033" type="#_x0000_t75" style="width:393pt;height:373.5pt;visibility:visible">
            <v:imagedata r:id="rId15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31" o:spid="_x0000_i1034" type="#_x0000_t75" style="width:420pt;height:39pt;visibility:visible">
            <v:imagedata r:id="rId16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Компоненты современного электромобиля.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34" o:spid="_x0000_i1035" type="#_x0000_t75" style="width:405pt;height:516.75pt;visibility:visible">
            <v:imagedata r:id="rId17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37" o:spid="_x0000_i1036" type="#_x0000_t75" style="width:405pt;height:103.5pt;visibility:visible">
            <v:imagedata r:id="rId18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  <w:t xml:space="preserve">Тема 4. </w:t>
      </w: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Зарядные и защитные устройства.</w:t>
      </w:r>
    </w:p>
    <w:p w:rsidR="00151EC1" w:rsidRPr="00C83D50" w:rsidRDefault="00151EC1" w:rsidP="00C83D50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Зарядные устройства.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40" o:spid="_x0000_i1037" type="#_x0000_t75" style="width:406.5pt;height:426pt;visibility:visible">
            <v:imagedata r:id="rId19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8" o:spid="_x0000_i1038" type="#_x0000_t75" style="width:417.75pt;height:220.5pt;visibility:visible">
            <v:imagedata r:id="rId20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1" o:spid="_x0000_i1039" type="#_x0000_t75" style="width:417pt;height:382.5pt;visibility:visible">
            <v:imagedata r:id="rId21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46" o:spid="_x0000_i1040" type="#_x0000_t75" style="width:440.25pt;height:111pt;visibility:visible">
            <v:imagedata r:id="rId22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Защитные устройства.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49" o:spid="_x0000_i1041" type="#_x0000_t75" style="width:396.75pt;height:450pt;visibility:visible">
            <v:imagedata r:id="rId23" o:title=""/>
          </v:shape>
        </w:pict>
      </w: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52" o:spid="_x0000_i1042" type="#_x0000_t75" style="width:397.5pt;height:141.75pt;visibility:visible">
            <v:imagedata r:id="rId24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</w:pPr>
    </w:p>
    <w:p w:rsidR="00151EC1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  <w:t>Тема 5.</w:t>
      </w:r>
      <w:r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  <w:t xml:space="preserve"> </w:t>
      </w: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Электродвигатели и приводные системы электромобиля.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55" o:spid="_x0000_i1043" type="#_x0000_t75" style="width:431.25pt;height:86.25pt;visibility:visible">
            <v:imagedata r:id="rId25" o:title=""/>
          </v:shape>
        </w:pict>
      </w:r>
    </w:p>
    <w:p w:rsidR="00151EC1" w:rsidRPr="00C83D50" w:rsidRDefault="00151EC1" w:rsidP="00C83D50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Двигатели переменного тока.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58" o:spid="_x0000_i1044" type="#_x0000_t75" style="width:414.75pt;height:186.75pt;visibility:visible">
            <v:imagedata r:id="rId26" o:title=""/>
          </v:shape>
        </w:pict>
      </w:r>
    </w:p>
    <w:p w:rsidR="00151EC1" w:rsidRPr="00C83D50" w:rsidRDefault="00151EC1" w:rsidP="00C83D50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Электродвигатели постоянного тока.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61" o:spid="_x0000_i1045" type="#_x0000_t75" style="width:413.25pt;height:78pt;visibility:visible">
            <v:imagedata r:id="rId27" o:title=""/>
          </v:shape>
        </w:pict>
      </w: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64" o:spid="_x0000_i1046" type="#_x0000_t75" style="width:397.5pt;height:186pt;visibility:visible">
            <v:imagedata r:id="rId28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Бесколлекторные электродвигатели постоянного тока.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67" o:spid="_x0000_i1047" type="#_x0000_t75" style="width:400.5pt;height:378pt;visibility:visible">
            <v:imagedata r:id="rId29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70" o:spid="_x0000_i1048" type="#_x0000_t75" style="width:414pt;height:130.5pt;visibility:visible">
            <v:imagedata r:id="rId30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Электроприводные системы.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73" o:spid="_x0000_i1049" type="#_x0000_t75" style="width:402pt;height:269.25pt;visibility:visible">
            <v:imagedata r:id="rId31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Электропривод постоянного тока.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76" o:spid="_x0000_i1050" type="#_x0000_t75" style="width:400.5pt;height:140.25pt;visibility:visible">
            <v:imagedata r:id="rId32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79" o:spid="_x0000_i1051" type="#_x0000_t75" style="width:393pt;height:177pt;visibility:visible">
            <v:imagedata r:id="rId33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Привод бесколлекторных двигателей постоянного тока.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82" o:spid="_x0000_i1052" type="#_x0000_t75" style="width:408pt;height:81pt;visibility:visible">
            <v:imagedata r:id="rId34" o:title=""/>
          </v:shape>
        </w:pict>
      </w:r>
    </w:p>
    <w:p w:rsidR="00151EC1" w:rsidRPr="00C83D50" w:rsidRDefault="00151EC1" w:rsidP="00C83D50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Электропривод переменного тока.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85" o:spid="_x0000_i1053" type="#_x0000_t75" style="width:404.25pt;height:288.75pt;visibility:visible">
            <v:imagedata r:id="rId35" o:title=""/>
          </v:shape>
        </w:pict>
      </w: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88" o:spid="_x0000_i1054" type="#_x0000_t75" style="width:407.25pt;height:147pt;visibility:visible">
            <v:imagedata r:id="rId36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Полупроводниковые ключевые устройства.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91" o:spid="_x0000_i1055" type="#_x0000_t75" style="width:407.25pt;height:426.75pt;visibility:visible">
            <v:imagedata r:id="rId37" o:title=""/>
          </v:shape>
        </w:pict>
      </w: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94" o:spid="_x0000_i1056" type="#_x0000_t75" style="width:390pt;height:51pt;visibility:visible">
            <v:imagedata r:id="rId38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97" o:spid="_x0000_i1057" type="#_x0000_t75" style="width:427.5pt;height:222pt;visibility:visible">
            <v:imagedata r:id="rId39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Коробки переключения передач для электромобилей.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00" o:spid="_x0000_i1058" type="#_x0000_t75" style="width:407.25pt;height:303.75pt;visibility:visible">
            <v:imagedata r:id="rId40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03" o:spid="_x0000_i1059" type="#_x0000_t75" style="width:399pt;height:460.5pt;visibility:visible">
            <v:imagedata r:id="rId41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Непосредственный привод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06" o:spid="_x0000_i1060" type="#_x0000_t75" style="width:442.5pt;height:126pt;visibility:visible">
            <v:imagedata r:id="rId42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  <w:t xml:space="preserve">Тема 6. </w:t>
      </w: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Тяговые аккумуляторные батареи.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09" o:spid="_x0000_i1061" type="#_x0000_t75" style="width:408.75pt;height:134.25pt;visibility:visible">
            <v:imagedata r:id="rId43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Требование к аккумулятором электромобилей.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12" o:spid="_x0000_i1062" type="#_x0000_t75" style="width:408pt;height:90pt;visibility:visible">
            <v:imagedata r:id="rId44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Харрактеристики аккумуляторов.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15" o:spid="_x0000_i1063" type="#_x0000_t75" style="width:433.5pt;height:304.5pt;visibility:visible">
            <v:imagedata r:id="rId45" o:title=""/>
          </v:shape>
        </w:pict>
      </w: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24" o:spid="_x0000_i1064" type="#_x0000_t75" style="width:414.75pt;height:188.25pt;visibility:visible">
            <v:imagedata r:id="rId46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Типы Аккумуляторов для тяговых акумуляторных батарей.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27" o:spid="_x0000_i1065" type="#_x0000_t75" style="width:407.25pt;height:396pt;visibility:visible">
            <v:imagedata r:id="rId47" o:title=""/>
          </v:shape>
        </w:pict>
      </w: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30" o:spid="_x0000_i1066" type="#_x0000_t75" style="width:423pt;height:114.75pt;visibility:visible">
            <v:imagedata r:id="rId48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Перспективные источники энергии для электромобилий.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33" o:spid="_x0000_i1067" type="#_x0000_t75" style="width:405.75pt;height:446.25pt;visibility:visible">
            <v:imagedata r:id="rId49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36" o:spid="_x0000_i1068" type="#_x0000_t75" style="width:329.25pt;height:194.25pt;visibility:visible">
            <v:imagedata r:id="rId50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  <w:t xml:space="preserve">Тема 7. </w:t>
      </w: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Вспомогательные бортовые системы электромобиля.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Системы управления электромобилем.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39" o:spid="_x0000_i1069" type="#_x0000_t75" style="width:390.75pt;height:124.5pt;visibility:visible">
            <v:imagedata r:id="rId51" o:title=""/>
          </v:shape>
        </w:pict>
      </w:r>
    </w:p>
    <w:p w:rsidR="00151EC1" w:rsidRPr="00C83D50" w:rsidRDefault="00151EC1" w:rsidP="00C83D50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Pr="00C83D50" w:rsidRDefault="00151EC1" w:rsidP="00C83D50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Электромобильная систеиа климат-контроля.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45" o:spid="_x0000_i1070" type="#_x0000_t75" style="width:395.25pt;height:279.75pt;visibility:visible">
            <v:imagedata r:id="rId52" o:title=""/>
          </v:shape>
        </w:pict>
      </w:r>
    </w:p>
    <w:p w:rsidR="00151EC1" w:rsidRPr="00C83D50" w:rsidRDefault="00151EC1" w:rsidP="00C83D50">
      <w:pPr>
        <w:pStyle w:val="ListParagraph"/>
        <w:spacing w:after="0" w:line="240" w:lineRule="auto"/>
        <w:ind w:left="0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Pr="00C83D50" w:rsidRDefault="00151EC1" w:rsidP="00C83D50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Низкольтные источники питания.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48" o:spid="_x0000_i1071" type="#_x0000_t75" style="width:390.75pt;height:96pt;visibility:visible">
            <v:imagedata r:id="rId53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  <w:t xml:space="preserve">Тема 8. </w:t>
      </w: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Инфраструктура.</w:t>
      </w:r>
    </w:p>
    <w:p w:rsidR="00151EC1" w:rsidRPr="00C83D50" w:rsidRDefault="00151EC1" w:rsidP="00C83D50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Общие положения.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51" o:spid="_x0000_i1072" type="#_x0000_t75" style="width:390.75pt;height:117.75pt;visibility:visible">
            <v:imagedata r:id="rId54" o:title=""/>
          </v:shape>
        </w:pict>
      </w: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54" o:spid="_x0000_i1073" type="#_x0000_t75" style="width:383.25pt;height:25.5pt;visibility:visible">
            <v:imagedata r:id="rId55" o:title=""/>
          </v:shape>
        </w:pict>
      </w:r>
    </w:p>
    <w:p w:rsidR="00151EC1" w:rsidRPr="00C83D50" w:rsidRDefault="00151EC1" w:rsidP="00C83D50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Электрические сети.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57" o:spid="_x0000_i1074" type="#_x0000_t75" style="width:388.5pt;height:249pt;visibility:visible">
            <v:imagedata r:id="rId56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Высшие гармоники и коэффицент мощности.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60" o:spid="_x0000_i1075" type="#_x0000_t75" style="width:387.75pt;height:253.5pt;visibility:visible">
            <v:imagedata r:id="rId57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63" o:spid="_x0000_i1076" type="#_x0000_t75" style="width:392.25pt;height:33.75pt;visibility:visible">
            <v:imagedata r:id="rId58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sz w:val="28"/>
          <w:szCs w:val="28"/>
        </w:rPr>
        <w:t>Электромагнитное излучение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66" o:spid="_x0000_i1077" type="#_x0000_t75" style="width:393pt;height:150pt;visibility:visible">
            <v:imagedata r:id="rId59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i/>
          <w:iCs/>
          <w:noProof/>
          <w:sz w:val="28"/>
          <w:szCs w:val="28"/>
        </w:rPr>
        <w:t xml:space="preserve">Тема 9. </w:t>
      </w: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Гибридные электромобили.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69" o:spid="_x0000_i1078" type="#_x0000_t75" style="width:392.25pt;height:326.25pt;visibility:visible">
            <v:imagedata r:id="rId60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4" o:spid="_x0000_i1079" type="#_x0000_t75" style="width:392.25pt;height:36pt;visibility:visible">
            <v:imagedata r:id="rId61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Последовательная схема.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17" o:spid="_x0000_i1080" type="#_x0000_t75" style="width:392.25pt;height:62.25pt;visibility:visible">
            <v:imagedata r:id="rId62" o:title=""/>
          </v:shape>
        </w:pict>
      </w:r>
    </w:p>
    <w:p w:rsidR="00151EC1" w:rsidRPr="00C83D50" w:rsidRDefault="00151EC1" w:rsidP="00C83D50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Паралельная схема.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20" o:spid="_x0000_i1081" type="#_x0000_t75" style="width:392.25pt;height:112.5pt;visibility:visible">
            <v:imagedata r:id="rId63" o:title=""/>
          </v:shape>
        </w:pict>
      </w:r>
    </w:p>
    <w:p w:rsidR="00151EC1" w:rsidRPr="00C83D50" w:rsidRDefault="00151EC1" w:rsidP="00C83D50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83D50">
        <w:rPr>
          <w:rFonts w:ascii="Times New Roman" w:hAnsi="Times New Roman" w:cs="Times New Roman"/>
          <w:b/>
          <w:bCs/>
          <w:noProof/>
          <w:sz w:val="28"/>
          <w:szCs w:val="28"/>
        </w:rPr>
        <w:t>Смешанная схема.</w: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23" o:spid="_x0000_i1082" type="#_x0000_t75" style="width:398.25pt;height:285.75pt;visibility:visible">
            <v:imagedata r:id="rId64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3D50">
        <w:rPr>
          <w:rFonts w:ascii="Times New Roman" w:hAnsi="Times New Roman" w:cs="Times New Roman"/>
          <w:noProof/>
          <w:sz w:val="28"/>
          <w:szCs w:val="28"/>
        </w:rPr>
        <w:pict>
          <v:shape id="Рисунок 26" o:spid="_x0000_i1083" type="#_x0000_t75" style="width:398.25pt;height:366.75pt;visibility:visible">
            <v:imagedata r:id="rId65" o:title=""/>
          </v:shape>
        </w:pict>
      </w: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1EC1" w:rsidRPr="00C83D50" w:rsidRDefault="00151EC1" w:rsidP="00C83D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151EC1" w:rsidRPr="00C83D50" w:rsidSect="000A3B3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51EC1" w:rsidRDefault="00151EC1" w:rsidP="002103ED">
      <w:pPr>
        <w:spacing w:after="0" w:line="240" w:lineRule="auto"/>
      </w:pPr>
      <w:r>
        <w:separator/>
      </w:r>
    </w:p>
  </w:endnote>
  <w:endnote w:type="continuationSeparator" w:id="1">
    <w:p w:rsidR="00151EC1" w:rsidRDefault="00151EC1" w:rsidP="002103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51EC1" w:rsidRDefault="00151EC1" w:rsidP="002103ED">
      <w:pPr>
        <w:spacing w:after="0" w:line="240" w:lineRule="auto"/>
      </w:pPr>
      <w:r>
        <w:separator/>
      </w:r>
    </w:p>
  </w:footnote>
  <w:footnote w:type="continuationSeparator" w:id="1">
    <w:p w:rsidR="00151EC1" w:rsidRDefault="00151EC1" w:rsidP="002103E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365247"/>
    <w:multiLevelType w:val="hybridMultilevel"/>
    <w:tmpl w:val="27B6CB68"/>
    <w:lvl w:ilvl="0" w:tplc="0419000F">
      <w:start w:val="1"/>
      <w:numFmt w:val="decimal"/>
      <w:lvlText w:val="%1."/>
      <w:lvlJc w:val="left"/>
      <w:pPr>
        <w:ind w:left="1636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4380A9B"/>
    <w:multiLevelType w:val="hybridMultilevel"/>
    <w:tmpl w:val="37424DF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0A202381"/>
    <w:multiLevelType w:val="hybridMultilevel"/>
    <w:tmpl w:val="37424DFC"/>
    <w:lvl w:ilvl="0" w:tplc="0419000F">
      <w:start w:val="1"/>
      <w:numFmt w:val="decimal"/>
      <w:lvlText w:val="%1."/>
      <w:lvlJc w:val="left"/>
      <w:pPr>
        <w:ind w:left="1636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0A423C41"/>
    <w:multiLevelType w:val="hybridMultilevel"/>
    <w:tmpl w:val="846E0D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FC3553B"/>
    <w:multiLevelType w:val="hybridMultilevel"/>
    <w:tmpl w:val="27B6CB68"/>
    <w:lvl w:ilvl="0" w:tplc="0419000F">
      <w:start w:val="1"/>
      <w:numFmt w:val="decimal"/>
      <w:lvlText w:val="%1."/>
      <w:lvlJc w:val="left"/>
      <w:pPr>
        <w:ind w:left="1636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111A4401"/>
    <w:multiLevelType w:val="hybridMultilevel"/>
    <w:tmpl w:val="27B6CB68"/>
    <w:lvl w:ilvl="0" w:tplc="0419000F">
      <w:start w:val="1"/>
      <w:numFmt w:val="decimal"/>
      <w:lvlText w:val="%1."/>
      <w:lvlJc w:val="left"/>
      <w:pPr>
        <w:ind w:left="1636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93E058E"/>
    <w:multiLevelType w:val="hybridMultilevel"/>
    <w:tmpl w:val="EF7C003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C883B30"/>
    <w:multiLevelType w:val="hybridMultilevel"/>
    <w:tmpl w:val="C85850A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1CC60DA3"/>
    <w:multiLevelType w:val="hybridMultilevel"/>
    <w:tmpl w:val="B6100D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>
    <w:nsid w:val="1E5B365F"/>
    <w:multiLevelType w:val="hybridMultilevel"/>
    <w:tmpl w:val="27B6CB6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2839524B"/>
    <w:multiLevelType w:val="hybridMultilevel"/>
    <w:tmpl w:val="EF7C003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2C445F0B"/>
    <w:multiLevelType w:val="hybridMultilevel"/>
    <w:tmpl w:val="EF7C003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2EEE2F14"/>
    <w:multiLevelType w:val="hybridMultilevel"/>
    <w:tmpl w:val="C85850A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36937361"/>
    <w:multiLevelType w:val="hybridMultilevel"/>
    <w:tmpl w:val="E44E117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3BFD09E0"/>
    <w:multiLevelType w:val="hybridMultilevel"/>
    <w:tmpl w:val="11149B1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3F2F355E"/>
    <w:multiLevelType w:val="hybridMultilevel"/>
    <w:tmpl w:val="27B6CB6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47205A8F"/>
    <w:multiLevelType w:val="hybridMultilevel"/>
    <w:tmpl w:val="B5342666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4CF2292E"/>
    <w:multiLevelType w:val="hybridMultilevel"/>
    <w:tmpl w:val="E44E117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5DD57FB0"/>
    <w:multiLevelType w:val="hybridMultilevel"/>
    <w:tmpl w:val="B5342666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6E464122"/>
    <w:multiLevelType w:val="hybridMultilevel"/>
    <w:tmpl w:val="C85850A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73F2673A"/>
    <w:multiLevelType w:val="hybridMultilevel"/>
    <w:tmpl w:val="11149B1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21">
    <w:nsid w:val="79E52B6B"/>
    <w:multiLevelType w:val="hybridMultilevel"/>
    <w:tmpl w:val="11149B1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22">
    <w:nsid w:val="7F454C53"/>
    <w:multiLevelType w:val="hybridMultilevel"/>
    <w:tmpl w:val="B5342666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8"/>
  </w:num>
  <w:num w:numId="2">
    <w:abstractNumId w:val="11"/>
  </w:num>
  <w:num w:numId="3">
    <w:abstractNumId w:val="14"/>
  </w:num>
  <w:num w:numId="4">
    <w:abstractNumId w:val="9"/>
  </w:num>
  <w:num w:numId="5">
    <w:abstractNumId w:val="3"/>
  </w:num>
  <w:num w:numId="6">
    <w:abstractNumId w:val="22"/>
  </w:num>
  <w:num w:numId="7">
    <w:abstractNumId w:val="1"/>
  </w:num>
  <w:num w:numId="8">
    <w:abstractNumId w:val="17"/>
  </w:num>
  <w:num w:numId="9">
    <w:abstractNumId w:val="19"/>
  </w:num>
  <w:num w:numId="10">
    <w:abstractNumId w:val="6"/>
  </w:num>
  <w:num w:numId="11">
    <w:abstractNumId w:val="10"/>
  </w:num>
  <w:num w:numId="12">
    <w:abstractNumId w:val="21"/>
  </w:num>
  <w:num w:numId="13">
    <w:abstractNumId w:val="20"/>
  </w:num>
  <w:num w:numId="14">
    <w:abstractNumId w:val="15"/>
  </w:num>
  <w:num w:numId="15">
    <w:abstractNumId w:val="0"/>
  </w:num>
  <w:num w:numId="16">
    <w:abstractNumId w:val="4"/>
  </w:num>
  <w:num w:numId="17">
    <w:abstractNumId w:val="5"/>
  </w:num>
  <w:num w:numId="18">
    <w:abstractNumId w:val="18"/>
  </w:num>
  <w:num w:numId="19">
    <w:abstractNumId w:val="16"/>
  </w:num>
  <w:num w:numId="20">
    <w:abstractNumId w:val="2"/>
  </w:num>
  <w:num w:numId="21">
    <w:abstractNumId w:val="13"/>
  </w:num>
  <w:num w:numId="22">
    <w:abstractNumId w:val="7"/>
  </w:num>
  <w:num w:numId="23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B7B1F"/>
    <w:rsid w:val="000A3B30"/>
    <w:rsid w:val="000E7B3E"/>
    <w:rsid w:val="00151EC1"/>
    <w:rsid w:val="00186DDA"/>
    <w:rsid w:val="001E60BF"/>
    <w:rsid w:val="002103ED"/>
    <w:rsid w:val="00262D59"/>
    <w:rsid w:val="002A2FE0"/>
    <w:rsid w:val="002C1D18"/>
    <w:rsid w:val="00303A3F"/>
    <w:rsid w:val="003103AB"/>
    <w:rsid w:val="003F1664"/>
    <w:rsid w:val="004C6178"/>
    <w:rsid w:val="005A6392"/>
    <w:rsid w:val="005A6D19"/>
    <w:rsid w:val="00636935"/>
    <w:rsid w:val="00673DC1"/>
    <w:rsid w:val="0071583F"/>
    <w:rsid w:val="00726AA4"/>
    <w:rsid w:val="00727C6C"/>
    <w:rsid w:val="0077317D"/>
    <w:rsid w:val="007C6580"/>
    <w:rsid w:val="007E22EB"/>
    <w:rsid w:val="008B7B1F"/>
    <w:rsid w:val="0096120B"/>
    <w:rsid w:val="00A0579A"/>
    <w:rsid w:val="00AA12DD"/>
    <w:rsid w:val="00B57DDB"/>
    <w:rsid w:val="00B968C3"/>
    <w:rsid w:val="00C2326C"/>
    <w:rsid w:val="00C83D50"/>
    <w:rsid w:val="00DA3747"/>
    <w:rsid w:val="00DF03A1"/>
    <w:rsid w:val="00E15189"/>
    <w:rsid w:val="00EA1739"/>
    <w:rsid w:val="00FB04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3B30"/>
    <w:pPr>
      <w:spacing w:after="200" w:line="276" w:lineRule="auto"/>
    </w:pPr>
    <w:rPr>
      <w:rFonts w:cs="Calibri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8B7B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B7B1F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2C1D18"/>
    <w:rPr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2C1D18"/>
    <w:pPr>
      <w:ind w:left="7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61" Type="http://schemas.openxmlformats.org/officeDocument/2006/relationships/image" Target="media/image55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theme" Target="theme/theme1.xml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18</TotalTime>
  <Pages>28</Pages>
  <Words>436</Words>
  <Characters>2487</Characters>
  <Application>Microsoft Office Outlook</Application>
  <DocSecurity>0</DocSecurity>
  <Lines>0</Lines>
  <Paragraphs>0</Paragraphs>
  <ScaleCrop>false</ScaleCrop>
  <Company>КГУ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SLY</dc:creator>
  <cp:keywords/>
  <dc:description/>
  <cp:lastModifiedBy>Декан ИТФ</cp:lastModifiedBy>
  <cp:revision>5</cp:revision>
  <dcterms:created xsi:type="dcterms:W3CDTF">2017-01-08T12:53:00Z</dcterms:created>
  <dcterms:modified xsi:type="dcterms:W3CDTF">2017-01-09T07:23:00Z</dcterms:modified>
</cp:coreProperties>
</file>